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38" w:rsidRDefault="00A61638" w:rsidP="00DF6766">
      <w:pPr>
        <w:pStyle w:val="Header"/>
        <w:rPr>
          <w:rFonts w:ascii="AvantGarde" w:hAnsi="AvantGarde"/>
          <w:color w:val="17365D"/>
          <w:sz w:val="16"/>
          <w:szCs w:val="20"/>
        </w:rPr>
      </w:pPr>
      <w:bookmarkStart w:id="0" w:name="_GoBack"/>
      <w:bookmarkEnd w:id="0"/>
      <w:r>
        <w:rPr>
          <w:noProof/>
        </w:rPr>
        <w:drawing>
          <wp:anchor distT="0" distB="0" distL="114300" distR="114300" simplePos="0" relativeHeight="251658240" behindDoc="0" locked="0" layoutInCell="1" allowOverlap="1" wp14:anchorId="20161B0C" wp14:editId="0B186B9C">
            <wp:simplePos x="3324225" y="230505"/>
            <wp:positionH relativeFrom="column">
              <wp:posOffset>3324225</wp:posOffset>
            </wp:positionH>
            <wp:positionV relativeFrom="paragraph">
              <wp:align>top</wp:align>
            </wp:positionV>
            <wp:extent cx="1123950" cy="972820"/>
            <wp:effectExtent l="0" t="0" r="0" b="0"/>
            <wp:wrapSquare wrapText="bothSides"/>
            <wp:docPr id="1" name="Picture 1" descr="RESAf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SAf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972820"/>
                    </a:xfrm>
                    <a:prstGeom prst="rect">
                      <a:avLst/>
                    </a:prstGeom>
                    <a:noFill/>
                    <a:ln>
                      <a:noFill/>
                    </a:ln>
                  </pic:spPr>
                </pic:pic>
              </a:graphicData>
            </a:graphic>
          </wp:anchor>
        </w:drawing>
      </w:r>
      <w:r w:rsidR="00DF6766">
        <w:rPr>
          <w:rFonts w:ascii="AvantGarde" w:hAnsi="AvantGarde"/>
          <w:color w:val="17365D"/>
          <w:sz w:val="16"/>
          <w:szCs w:val="20"/>
        </w:rPr>
        <w:br w:type="textWrapping" w:clear="all"/>
      </w:r>
    </w:p>
    <w:p w:rsidR="00A61638" w:rsidRDefault="00A61638" w:rsidP="00A61638">
      <w:pPr>
        <w:pStyle w:val="Header"/>
        <w:jc w:val="center"/>
        <w:rPr>
          <w:rFonts w:ascii="AvantGarde" w:hAnsi="AvantGarde"/>
          <w:color w:val="17365D"/>
          <w:sz w:val="17"/>
          <w:szCs w:val="17"/>
        </w:rPr>
      </w:pPr>
    </w:p>
    <w:p w:rsidR="00A61638" w:rsidRPr="00B07B57" w:rsidRDefault="00A61638" w:rsidP="00A61638">
      <w:pPr>
        <w:pStyle w:val="Header"/>
        <w:jc w:val="center"/>
        <w:rPr>
          <w:rFonts w:ascii="AvantGarde" w:hAnsi="AvantGarde"/>
          <w:color w:val="17365D"/>
          <w:sz w:val="15"/>
          <w:szCs w:val="17"/>
        </w:rPr>
      </w:pPr>
      <w:r w:rsidRPr="00B07B57">
        <w:rPr>
          <w:rFonts w:ascii="AvantGarde" w:hAnsi="AvantGarde"/>
          <w:color w:val="17365D"/>
          <w:sz w:val="15"/>
          <w:szCs w:val="17"/>
        </w:rPr>
        <w:t>404 Old Main Drive • Summersville, WV 26651</w:t>
      </w:r>
    </w:p>
    <w:p w:rsidR="00A61638" w:rsidRPr="00B07B57" w:rsidRDefault="00A61638" w:rsidP="00A61638">
      <w:pPr>
        <w:pStyle w:val="Header"/>
        <w:jc w:val="center"/>
        <w:rPr>
          <w:rFonts w:ascii="AvantGarde" w:hAnsi="AvantGarde"/>
          <w:color w:val="17365D"/>
          <w:sz w:val="15"/>
          <w:szCs w:val="17"/>
        </w:rPr>
      </w:pPr>
      <w:r w:rsidRPr="00B07B57">
        <w:rPr>
          <w:rFonts w:ascii="AvantGarde" w:hAnsi="AvantGarde"/>
          <w:color w:val="17365D"/>
          <w:sz w:val="15"/>
          <w:szCs w:val="17"/>
        </w:rPr>
        <w:t>304.872.6440 • Fax: 304.872.6442 • 800.251.7372 • http://resa4.k12.wv.us</w:t>
      </w:r>
    </w:p>
    <w:p w:rsidR="00A61638" w:rsidRPr="00B07B57" w:rsidRDefault="00DF6766" w:rsidP="00A61638">
      <w:pPr>
        <w:pStyle w:val="Header"/>
        <w:jc w:val="center"/>
        <w:rPr>
          <w:rFonts w:ascii="AvantGarde" w:hAnsi="AvantGarde"/>
          <w:color w:val="17365D"/>
          <w:sz w:val="15"/>
          <w:szCs w:val="17"/>
        </w:rPr>
      </w:pPr>
      <w:r>
        <w:rPr>
          <w:rFonts w:ascii="AvantGarde" w:hAnsi="AvantGarde"/>
          <w:color w:val="17365D"/>
          <w:sz w:val="15"/>
          <w:szCs w:val="17"/>
        </w:rPr>
        <w:t>David Warvel</w:t>
      </w:r>
      <w:r w:rsidR="00A61638" w:rsidRPr="00B07B57">
        <w:rPr>
          <w:rFonts w:ascii="AvantGarde" w:hAnsi="AvantGarde"/>
          <w:color w:val="17365D"/>
          <w:sz w:val="15"/>
          <w:szCs w:val="17"/>
        </w:rPr>
        <w:t>, Executive Director</w:t>
      </w:r>
    </w:p>
    <w:p w:rsidR="00A61638" w:rsidRPr="00B07B57" w:rsidRDefault="00A61638" w:rsidP="00A61638">
      <w:pPr>
        <w:autoSpaceDE w:val="0"/>
        <w:autoSpaceDN w:val="0"/>
        <w:adjustRightInd w:val="0"/>
        <w:spacing w:after="0" w:line="240" w:lineRule="auto"/>
        <w:jc w:val="center"/>
        <w:rPr>
          <w:b/>
          <w:bCs/>
          <w:sz w:val="24"/>
          <w:szCs w:val="24"/>
        </w:rPr>
      </w:pPr>
    </w:p>
    <w:p w:rsidR="00A61638" w:rsidRPr="00B07B57" w:rsidRDefault="008268D0" w:rsidP="00A61638">
      <w:pPr>
        <w:autoSpaceDE w:val="0"/>
        <w:autoSpaceDN w:val="0"/>
        <w:adjustRightInd w:val="0"/>
        <w:spacing w:after="0" w:line="240" w:lineRule="auto"/>
        <w:jc w:val="center"/>
        <w:rPr>
          <w:b/>
          <w:bCs/>
          <w:sz w:val="24"/>
          <w:szCs w:val="24"/>
        </w:rPr>
      </w:pPr>
      <w:r w:rsidRPr="00B07B57">
        <w:rPr>
          <w:b/>
          <w:bCs/>
          <w:sz w:val="24"/>
          <w:szCs w:val="24"/>
        </w:rPr>
        <w:t>NOTICE OF JOB VACANCY</w:t>
      </w:r>
    </w:p>
    <w:p w:rsidR="00A61638" w:rsidRPr="00B07B57" w:rsidRDefault="00A61638" w:rsidP="00A61638">
      <w:pPr>
        <w:autoSpaceDE w:val="0"/>
        <w:autoSpaceDN w:val="0"/>
        <w:adjustRightInd w:val="0"/>
        <w:spacing w:after="0" w:line="240" w:lineRule="auto"/>
        <w:rPr>
          <w:bCs/>
          <w:sz w:val="24"/>
          <w:szCs w:val="24"/>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7193"/>
      </w:tblGrid>
      <w:tr w:rsidR="00B07B57" w:rsidTr="00A3296F">
        <w:tc>
          <w:tcPr>
            <w:tcW w:w="2185" w:type="dxa"/>
          </w:tcPr>
          <w:p w:rsidR="00B07B57" w:rsidRDefault="00B07B57" w:rsidP="00A61638">
            <w:pPr>
              <w:autoSpaceDE w:val="0"/>
              <w:autoSpaceDN w:val="0"/>
              <w:adjustRightInd w:val="0"/>
              <w:rPr>
                <w:bCs/>
              </w:rPr>
            </w:pPr>
            <w:r w:rsidRPr="00B07B57">
              <w:rPr>
                <w:bCs/>
              </w:rPr>
              <w:t>Posting Date:</w:t>
            </w:r>
            <w:r w:rsidRPr="00B07B57">
              <w:rPr>
                <w:bCs/>
              </w:rPr>
              <w:tab/>
            </w:r>
          </w:p>
        </w:tc>
        <w:tc>
          <w:tcPr>
            <w:tcW w:w="7193" w:type="dxa"/>
          </w:tcPr>
          <w:p w:rsidR="00B07B57" w:rsidRDefault="00DF6766" w:rsidP="00A61638">
            <w:pPr>
              <w:autoSpaceDE w:val="0"/>
              <w:autoSpaceDN w:val="0"/>
              <w:adjustRightInd w:val="0"/>
              <w:rPr>
                <w:bCs/>
              </w:rPr>
            </w:pPr>
            <w:r>
              <w:rPr>
                <w:bCs/>
              </w:rPr>
              <w:t>August 28, 2014</w:t>
            </w:r>
          </w:p>
          <w:p w:rsidR="00246C56" w:rsidRDefault="00246C56" w:rsidP="00A61638">
            <w:pPr>
              <w:autoSpaceDE w:val="0"/>
              <w:autoSpaceDN w:val="0"/>
              <w:adjustRightInd w:val="0"/>
              <w:rPr>
                <w:bCs/>
              </w:rPr>
            </w:pPr>
          </w:p>
        </w:tc>
      </w:tr>
      <w:tr w:rsidR="00B07B57" w:rsidTr="00A3296F">
        <w:tc>
          <w:tcPr>
            <w:tcW w:w="2185" w:type="dxa"/>
          </w:tcPr>
          <w:p w:rsidR="00B07B57" w:rsidRDefault="00B07B57" w:rsidP="00A61638">
            <w:pPr>
              <w:autoSpaceDE w:val="0"/>
              <w:autoSpaceDN w:val="0"/>
              <w:adjustRightInd w:val="0"/>
              <w:rPr>
                <w:bCs/>
              </w:rPr>
            </w:pPr>
            <w:r w:rsidRPr="00B07B57">
              <w:rPr>
                <w:bCs/>
              </w:rPr>
              <w:t>Position:</w:t>
            </w:r>
          </w:p>
        </w:tc>
        <w:tc>
          <w:tcPr>
            <w:tcW w:w="7193" w:type="dxa"/>
          </w:tcPr>
          <w:p w:rsidR="00B07B57" w:rsidRDefault="00B07B57" w:rsidP="00A61638">
            <w:pPr>
              <w:autoSpaceDE w:val="0"/>
              <w:autoSpaceDN w:val="0"/>
              <w:adjustRightInd w:val="0"/>
              <w:rPr>
                <w:bCs/>
              </w:rPr>
            </w:pPr>
            <w:r w:rsidRPr="00B07B57">
              <w:rPr>
                <w:bCs/>
              </w:rPr>
              <w:t>Bus Operator Trainer</w:t>
            </w:r>
            <w:r w:rsidR="00183DE7">
              <w:rPr>
                <w:bCs/>
              </w:rPr>
              <w:t xml:space="preserve"> for Nicholas and Braxton Counties</w:t>
            </w:r>
          </w:p>
          <w:p w:rsidR="00246C56" w:rsidRDefault="00246C56" w:rsidP="00A61638">
            <w:pPr>
              <w:autoSpaceDE w:val="0"/>
              <w:autoSpaceDN w:val="0"/>
              <w:adjustRightInd w:val="0"/>
              <w:rPr>
                <w:bCs/>
              </w:rPr>
            </w:pPr>
          </w:p>
        </w:tc>
      </w:tr>
      <w:tr w:rsidR="00B07B57" w:rsidTr="00A3296F">
        <w:tc>
          <w:tcPr>
            <w:tcW w:w="2185" w:type="dxa"/>
          </w:tcPr>
          <w:p w:rsidR="00B07B57" w:rsidRDefault="00B07B57" w:rsidP="00A61638">
            <w:pPr>
              <w:autoSpaceDE w:val="0"/>
              <w:autoSpaceDN w:val="0"/>
              <w:adjustRightInd w:val="0"/>
              <w:rPr>
                <w:bCs/>
              </w:rPr>
            </w:pPr>
            <w:r w:rsidRPr="00B07B57">
              <w:rPr>
                <w:bCs/>
              </w:rPr>
              <w:t>Employment Term:</w:t>
            </w:r>
          </w:p>
        </w:tc>
        <w:tc>
          <w:tcPr>
            <w:tcW w:w="7193" w:type="dxa"/>
          </w:tcPr>
          <w:p w:rsidR="00B07B57" w:rsidRDefault="00B07B57" w:rsidP="00246C56">
            <w:pPr>
              <w:autoSpaceDE w:val="0"/>
              <w:autoSpaceDN w:val="0"/>
              <w:adjustRightInd w:val="0"/>
              <w:rPr>
                <w:bCs/>
              </w:rPr>
            </w:pPr>
            <w:r w:rsidRPr="00B07B57">
              <w:rPr>
                <w:bCs/>
              </w:rPr>
              <w:t>Part-time (dependent upon funding</w:t>
            </w:r>
            <w:r w:rsidR="00E46766">
              <w:rPr>
                <w:bCs/>
              </w:rPr>
              <w:t xml:space="preserve"> and certification</w:t>
            </w:r>
            <w:r w:rsidRPr="00B07B57">
              <w:rPr>
                <w:bCs/>
              </w:rPr>
              <w:t>)</w:t>
            </w:r>
            <w:r w:rsidR="00183DE7">
              <w:rPr>
                <w:bCs/>
              </w:rPr>
              <w:t xml:space="preserve"> </w:t>
            </w:r>
          </w:p>
          <w:p w:rsidR="00246C56" w:rsidRDefault="00246C56" w:rsidP="00246C56">
            <w:pPr>
              <w:autoSpaceDE w:val="0"/>
              <w:autoSpaceDN w:val="0"/>
              <w:adjustRightInd w:val="0"/>
              <w:rPr>
                <w:bCs/>
              </w:rPr>
            </w:pPr>
          </w:p>
        </w:tc>
      </w:tr>
      <w:tr w:rsidR="00B07B57" w:rsidTr="00A3296F">
        <w:tc>
          <w:tcPr>
            <w:tcW w:w="2185" w:type="dxa"/>
          </w:tcPr>
          <w:p w:rsidR="00B07B57" w:rsidRDefault="00B07B57" w:rsidP="00A61638">
            <w:pPr>
              <w:autoSpaceDE w:val="0"/>
              <w:autoSpaceDN w:val="0"/>
              <w:adjustRightInd w:val="0"/>
              <w:rPr>
                <w:bCs/>
              </w:rPr>
            </w:pPr>
            <w:r w:rsidRPr="00B07B57">
              <w:rPr>
                <w:bCs/>
              </w:rPr>
              <w:t>Salary:</w:t>
            </w:r>
            <w:r w:rsidRPr="00B07B57">
              <w:rPr>
                <w:bCs/>
              </w:rPr>
              <w:tab/>
            </w:r>
          </w:p>
        </w:tc>
        <w:tc>
          <w:tcPr>
            <w:tcW w:w="7193" w:type="dxa"/>
          </w:tcPr>
          <w:p w:rsidR="00B07B57" w:rsidRDefault="00B07B57" w:rsidP="00A61638">
            <w:pPr>
              <w:autoSpaceDE w:val="0"/>
              <w:autoSpaceDN w:val="0"/>
              <w:adjustRightInd w:val="0"/>
              <w:rPr>
                <w:bCs/>
              </w:rPr>
            </w:pPr>
            <w:r w:rsidRPr="00B07B57">
              <w:rPr>
                <w:bCs/>
              </w:rPr>
              <w:t>Based upon experience and qualifications.  (Not to exceed $30.00/hour)</w:t>
            </w:r>
          </w:p>
          <w:p w:rsidR="00246C56" w:rsidRDefault="00246C56" w:rsidP="00A61638">
            <w:pPr>
              <w:autoSpaceDE w:val="0"/>
              <w:autoSpaceDN w:val="0"/>
              <w:adjustRightInd w:val="0"/>
              <w:rPr>
                <w:bCs/>
              </w:rPr>
            </w:pPr>
          </w:p>
        </w:tc>
      </w:tr>
      <w:tr w:rsidR="00B07B57" w:rsidTr="00A3296F">
        <w:trPr>
          <w:trHeight w:val="4220"/>
        </w:trPr>
        <w:tc>
          <w:tcPr>
            <w:tcW w:w="2185" w:type="dxa"/>
          </w:tcPr>
          <w:p w:rsidR="00B07B57" w:rsidRPr="00B07B57" w:rsidRDefault="00B07B57" w:rsidP="00B07B57">
            <w:pPr>
              <w:autoSpaceDE w:val="0"/>
              <w:autoSpaceDN w:val="0"/>
              <w:adjustRightInd w:val="0"/>
              <w:rPr>
                <w:bCs/>
              </w:rPr>
            </w:pPr>
            <w:r w:rsidRPr="00B07B57">
              <w:rPr>
                <w:bCs/>
              </w:rPr>
              <w:t>Qualifications:</w:t>
            </w:r>
            <w:r w:rsidRPr="00B07B57">
              <w:rPr>
                <w:bCs/>
              </w:rPr>
              <w:tab/>
            </w:r>
          </w:p>
          <w:p w:rsidR="00B07B57" w:rsidRDefault="00B07B57" w:rsidP="00A61638">
            <w:pPr>
              <w:autoSpaceDE w:val="0"/>
              <w:autoSpaceDN w:val="0"/>
              <w:adjustRightInd w:val="0"/>
              <w:rPr>
                <w:bCs/>
              </w:rPr>
            </w:pPr>
          </w:p>
        </w:tc>
        <w:tc>
          <w:tcPr>
            <w:tcW w:w="7193" w:type="dxa"/>
          </w:tcPr>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High school graduate or equivalent</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Class “B” CDL with P and S endorsements.</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Certified state bus operator instructor.</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Knowledge of state and federal laws and regulations related to bus operators.</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Skill in operating a bus and troubleshooting minor problems.</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Ability to teach required subjects to obtain state school bus operator’s certification.</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Ability to instruct CDL requirements.</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Ability to provide effective instruction in soft skills ca</w:t>
            </w:r>
            <w:r w:rsidR="00A3296F">
              <w:rPr>
                <w:rFonts w:ascii="Arial" w:hAnsi="Arial" w:cs="Arial"/>
                <w:bCs/>
              </w:rPr>
              <w:t>tegories (i</w:t>
            </w:r>
            <w:r w:rsidRPr="00B07B57">
              <w:rPr>
                <w:rFonts w:ascii="Arial" w:hAnsi="Arial" w:cs="Arial"/>
                <w:bCs/>
              </w:rPr>
              <w:t>.e., confidentiality and intervention strategies).</w:t>
            </w:r>
          </w:p>
          <w:p w:rsidR="00B07B57" w:rsidRPr="00B07B57" w:rsidRDefault="00B07B57" w:rsidP="00B07B57">
            <w:pPr>
              <w:pStyle w:val="ListParagraph"/>
              <w:numPr>
                <w:ilvl w:val="0"/>
                <w:numId w:val="4"/>
              </w:numPr>
              <w:autoSpaceDE w:val="0"/>
              <w:autoSpaceDN w:val="0"/>
              <w:adjustRightInd w:val="0"/>
              <w:rPr>
                <w:rFonts w:ascii="Arial" w:hAnsi="Arial" w:cs="Arial"/>
                <w:bCs/>
              </w:rPr>
            </w:pPr>
            <w:r w:rsidRPr="00B07B57">
              <w:rPr>
                <w:rFonts w:ascii="Arial" w:hAnsi="Arial" w:cs="Arial"/>
                <w:bCs/>
              </w:rPr>
              <w:t>Ability to effectively communicate with staff, peers and community.</w:t>
            </w:r>
          </w:p>
          <w:p w:rsidR="00B07B57" w:rsidRPr="00B07B57" w:rsidRDefault="00B07B57" w:rsidP="00A3296F">
            <w:pPr>
              <w:pStyle w:val="ListParagraph"/>
              <w:numPr>
                <w:ilvl w:val="0"/>
                <w:numId w:val="4"/>
              </w:numPr>
              <w:autoSpaceDE w:val="0"/>
              <w:autoSpaceDN w:val="0"/>
              <w:adjustRightInd w:val="0"/>
              <w:ind w:hanging="475"/>
              <w:rPr>
                <w:rFonts w:ascii="Arial" w:hAnsi="Arial" w:cs="Arial"/>
                <w:bCs/>
              </w:rPr>
            </w:pPr>
            <w:r w:rsidRPr="00B07B57">
              <w:rPr>
                <w:rFonts w:ascii="Arial" w:hAnsi="Arial" w:cs="Arial"/>
                <w:bCs/>
              </w:rPr>
              <w:t>Ability to establish and maintain effective working relationships.</w:t>
            </w:r>
          </w:p>
          <w:p w:rsidR="00B07B57" w:rsidRPr="00B07B57" w:rsidRDefault="00B07B57" w:rsidP="00A3296F">
            <w:pPr>
              <w:pStyle w:val="ListParagraph"/>
              <w:numPr>
                <w:ilvl w:val="0"/>
                <w:numId w:val="4"/>
              </w:numPr>
              <w:autoSpaceDE w:val="0"/>
              <w:autoSpaceDN w:val="0"/>
              <w:adjustRightInd w:val="0"/>
              <w:ind w:hanging="475"/>
              <w:rPr>
                <w:rFonts w:ascii="Arial" w:hAnsi="Arial" w:cs="Arial"/>
                <w:bCs/>
              </w:rPr>
            </w:pPr>
            <w:r w:rsidRPr="00B07B57">
              <w:rPr>
                <w:rFonts w:ascii="Arial" w:hAnsi="Arial" w:cs="Arial"/>
                <w:bCs/>
              </w:rPr>
              <w:t>Evidence of effective oral and written communications.</w:t>
            </w:r>
          </w:p>
          <w:p w:rsidR="00B07B57" w:rsidRPr="00B07B57" w:rsidRDefault="00B07B57" w:rsidP="00A3296F">
            <w:pPr>
              <w:pStyle w:val="ListParagraph"/>
              <w:numPr>
                <w:ilvl w:val="0"/>
                <w:numId w:val="4"/>
              </w:numPr>
              <w:autoSpaceDE w:val="0"/>
              <w:autoSpaceDN w:val="0"/>
              <w:adjustRightInd w:val="0"/>
              <w:ind w:hanging="475"/>
              <w:rPr>
                <w:rFonts w:ascii="Arial" w:hAnsi="Arial" w:cs="Arial"/>
                <w:bCs/>
              </w:rPr>
            </w:pPr>
            <w:r w:rsidRPr="00B07B57">
              <w:rPr>
                <w:rFonts w:ascii="Arial" w:hAnsi="Arial" w:cs="Arial"/>
                <w:bCs/>
              </w:rPr>
              <w:t>Proficiency in basic computer and presentation skills.</w:t>
            </w:r>
          </w:p>
          <w:p w:rsidR="00B07B57" w:rsidRDefault="00B07B57" w:rsidP="00A61638">
            <w:pPr>
              <w:autoSpaceDE w:val="0"/>
              <w:autoSpaceDN w:val="0"/>
              <w:adjustRightInd w:val="0"/>
              <w:rPr>
                <w:bCs/>
              </w:rPr>
            </w:pPr>
          </w:p>
        </w:tc>
      </w:tr>
      <w:tr w:rsidR="00A3296F" w:rsidTr="00A3296F">
        <w:tc>
          <w:tcPr>
            <w:tcW w:w="2185" w:type="dxa"/>
          </w:tcPr>
          <w:p w:rsidR="00A3296F" w:rsidRDefault="00A3296F" w:rsidP="00A61638">
            <w:pPr>
              <w:autoSpaceDE w:val="0"/>
              <w:autoSpaceDN w:val="0"/>
              <w:adjustRightInd w:val="0"/>
              <w:rPr>
                <w:bCs/>
              </w:rPr>
            </w:pPr>
            <w:r w:rsidRPr="00B07B57">
              <w:rPr>
                <w:bCs/>
              </w:rPr>
              <w:t>Resume Must Include</w:t>
            </w:r>
            <w:r>
              <w:rPr>
                <w:bCs/>
              </w:rPr>
              <w:t>:</w:t>
            </w:r>
          </w:p>
        </w:tc>
        <w:tc>
          <w:tcPr>
            <w:tcW w:w="7193" w:type="dxa"/>
          </w:tcPr>
          <w:p w:rsidR="00A3296F" w:rsidRPr="00B07B57" w:rsidRDefault="00A3296F" w:rsidP="00A3296F">
            <w:pPr>
              <w:pStyle w:val="ListParagraph"/>
              <w:numPr>
                <w:ilvl w:val="0"/>
                <w:numId w:val="5"/>
              </w:numPr>
              <w:autoSpaceDE w:val="0"/>
              <w:autoSpaceDN w:val="0"/>
              <w:adjustRightInd w:val="0"/>
              <w:ind w:left="785"/>
              <w:rPr>
                <w:rFonts w:ascii="Arial" w:hAnsi="Arial" w:cs="Arial"/>
                <w:bCs/>
              </w:rPr>
            </w:pPr>
            <w:r w:rsidRPr="00B07B57">
              <w:rPr>
                <w:rFonts w:ascii="Arial" w:hAnsi="Arial" w:cs="Arial"/>
                <w:bCs/>
              </w:rPr>
              <w:t>List of educational institutions attended, course of study, dates attended, and certificate</w:t>
            </w:r>
            <w:r w:rsidR="004A7C0E">
              <w:rPr>
                <w:rFonts w:ascii="Arial" w:hAnsi="Arial" w:cs="Arial"/>
                <w:bCs/>
              </w:rPr>
              <w:t>s</w:t>
            </w:r>
            <w:r w:rsidRPr="00B07B57">
              <w:rPr>
                <w:rFonts w:ascii="Arial" w:hAnsi="Arial" w:cs="Arial"/>
                <w:bCs/>
              </w:rPr>
              <w:t xml:space="preserve"> earned.</w:t>
            </w:r>
          </w:p>
          <w:p w:rsidR="00A3296F" w:rsidRPr="00B07B57" w:rsidRDefault="00A3296F" w:rsidP="00A3296F">
            <w:pPr>
              <w:pStyle w:val="ListParagraph"/>
              <w:numPr>
                <w:ilvl w:val="0"/>
                <w:numId w:val="5"/>
              </w:numPr>
              <w:autoSpaceDE w:val="0"/>
              <w:autoSpaceDN w:val="0"/>
              <w:adjustRightInd w:val="0"/>
              <w:ind w:left="785"/>
              <w:rPr>
                <w:rFonts w:ascii="Arial" w:hAnsi="Arial" w:cs="Arial"/>
                <w:bCs/>
              </w:rPr>
            </w:pPr>
            <w:r w:rsidRPr="00B07B57">
              <w:rPr>
                <w:rFonts w:ascii="Arial" w:hAnsi="Arial" w:cs="Arial"/>
                <w:bCs/>
              </w:rPr>
              <w:t>List of employers for the past ten years, including address and name of immediate supervisor(s).</w:t>
            </w:r>
          </w:p>
          <w:p w:rsidR="00A3296F" w:rsidRPr="00B07B57" w:rsidRDefault="00A3296F" w:rsidP="00A3296F">
            <w:pPr>
              <w:pStyle w:val="ListParagraph"/>
              <w:numPr>
                <w:ilvl w:val="0"/>
                <w:numId w:val="5"/>
              </w:numPr>
              <w:autoSpaceDE w:val="0"/>
              <w:autoSpaceDN w:val="0"/>
              <w:adjustRightInd w:val="0"/>
              <w:ind w:left="785"/>
              <w:rPr>
                <w:rFonts w:ascii="Arial" w:hAnsi="Arial" w:cs="Arial"/>
                <w:bCs/>
              </w:rPr>
            </w:pPr>
            <w:r w:rsidRPr="00B07B57">
              <w:rPr>
                <w:rFonts w:ascii="Arial" w:hAnsi="Arial" w:cs="Arial"/>
                <w:bCs/>
              </w:rPr>
              <w:t>Description of responsibilities/work experiences in previous employment.</w:t>
            </w:r>
          </w:p>
          <w:p w:rsidR="00A3296F" w:rsidRPr="00B07B57" w:rsidRDefault="00A3296F" w:rsidP="00A3296F">
            <w:pPr>
              <w:pStyle w:val="ListParagraph"/>
              <w:numPr>
                <w:ilvl w:val="0"/>
                <w:numId w:val="5"/>
              </w:numPr>
              <w:autoSpaceDE w:val="0"/>
              <w:autoSpaceDN w:val="0"/>
              <w:adjustRightInd w:val="0"/>
              <w:ind w:left="785"/>
              <w:rPr>
                <w:rFonts w:ascii="Arial" w:hAnsi="Arial" w:cs="Arial"/>
                <w:bCs/>
              </w:rPr>
            </w:pPr>
            <w:r w:rsidRPr="00B07B57">
              <w:rPr>
                <w:rFonts w:ascii="Arial" w:hAnsi="Arial" w:cs="Arial"/>
                <w:bCs/>
              </w:rPr>
              <w:t>Alignment of work experience with post</w:t>
            </w:r>
            <w:r w:rsidR="004A7C0E">
              <w:rPr>
                <w:rFonts w:ascii="Arial" w:hAnsi="Arial" w:cs="Arial"/>
                <w:bCs/>
              </w:rPr>
              <w:t>ed</w:t>
            </w:r>
            <w:r w:rsidRPr="00B07B57">
              <w:rPr>
                <w:rFonts w:ascii="Arial" w:hAnsi="Arial" w:cs="Arial"/>
                <w:bCs/>
              </w:rPr>
              <w:t xml:space="preserve"> Job Description.</w:t>
            </w:r>
          </w:p>
          <w:p w:rsidR="00A3296F" w:rsidRPr="00B07B57" w:rsidRDefault="00A3296F" w:rsidP="00A3296F">
            <w:pPr>
              <w:pStyle w:val="ListParagraph"/>
              <w:numPr>
                <w:ilvl w:val="0"/>
                <w:numId w:val="5"/>
              </w:numPr>
              <w:autoSpaceDE w:val="0"/>
              <w:autoSpaceDN w:val="0"/>
              <w:adjustRightInd w:val="0"/>
              <w:ind w:left="785"/>
              <w:rPr>
                <w:rFonts w:ascii="Arial" w:hAnsi="Arial" w:cs="Arial"/>
                <w:bCs/>
              </w:rPr>
            </w:pPr>
            <w:r w:rsidRPr="00B07B57">
              <w:rPr>
                <w:rFonts w:ascii="Arial" w:hAnsi="Arial" w:cs="Arial"/>
                <w:bCs/>
              </w:rPr>
              <w:t>List of at least three (3) references including addresses and telephone numbers.</w:t>
            </w:r>
          </w:p>
          <w:p w:rsidR="00A3296F" w:rsidRDefault="00A3296F" w:rsidP="00A61638">
            <w:pPr>
              <w:autoSpaceDE w:val="0"/>
              <w:autoSpaceDN w:val="0"/>
              <w:adjustRightInd w:val="0"/>
              <w:rPr>
                <w:bCs/>
              </w:rPr>
            </w:pPr>
          </w:p>
        </w:tc>
      </w:tr>
      <w:tr w:rsidR="00A3296F" w:rsidTr="00A3296F">
        <w:tc>
          <w:tcPr>
            <w:tcW w:w="2185" w:type="dxa"/>
          </w:tcPr>
          <w:p w:rsidR="00A3296F" w:rsidRDefault="00A3296F" w:rsidP="00A61638">
            <w:pPr>
              <w:autoSpaceDE w:val="0"/>
              <w:autoSpaceDN w:val="0"/>
              <w:adjustRightInd w:val="0"/>
              <w:rPr>
                <w:bCs/>
              </w:rPr>
            </w:pPr>
            <w:r w:rsidRPr="00B07B57">
              <w:rPr>
                <w:bCs/>
              </w:rPr>
              <w:t>Application Deadline:</w:t>
            </w:r>
          </w:p>
        </w:tc>
        <w:tc>
          <w:tcPr>
            <w:tcW w:w="7193" w:type="dxa"/>
          </w:tcPr>
          <w:p w:rsidR="00A3296F" w:rsidRDefault="00DF6766" w:rsidP="00236050">
            <w:pPr>
              <w:autoSpaceDE w:val="0"/>
              <w:autoSpaceDN w:val="0"/>
              <w:adjustRightInd w:val="0"/>
              <w:jc w:val="center"/>
              <w:rPr>
                <w:bCs/>
              </w:rPr>
            </w:pPr>
            <w:r>
              <w:rPr>
                <w:bCs/>
              </w:rPr>
              <w:t>Friday, September 12, 2014 at</w:t>
            </w:r>
            <w:r w:rsidR="00D41D2D">
              <w:rPr>
                <w:bCs/>
              </w:rPr>
              <w:t xml:space="preserve"> </w:t>
            </w:r>
            <w:r w:rsidR="00A3296F" w:rsidRPr="00B07B57">
              <w:rPr>
                <w:bCs/>
              </w:rPr>
              <w:t>4:00 p.m.</w:t>
            </w:r>
          </w:p>
        </w:tc>
      </w:tr>
      <w:tr w:rsidR="00A3296F" w:rsidTr="00A3296F">
        <w:tc>
          <w:tcPr>
            <w:tcW w:w="2185" w:type="dxa"/>
          </w:tcPr>
          <w:p w:rsidR="00A3296F" w:rsidRDefault="00A3296F" w:rsidP="00A61638">
            <w:pPr>
              <w:autoSpaceDE w:val="0"/>
              <w:autoSpaceDN w:val="0"/>
              <w:adjustRightInd w:val="0"/>
              <w:rPr>
                <w:bCs/>
              </w:rPr>
            </w:pPr>
            <w:r>
              <w:rPr>
                <w:bCs/>
              </w:rPr>
              <w:t xml:space="preserve">Send </w:t>
            </w:r>
            <w:r w:rsidR="001010B0">
              <w:rPr>
                <w:bCs/>
              </w:rPr>
              <w:t xml:space="preserve">Letter of </w:t>
            </w:r>
            <w:r>
              <w:rPr>
                <w:bCs/>
              </w:rPr>
              <w:t>Application &amp; Resume</w:t>
            </w:r>
            <w:r w:rsidR="001010B0">
              <w:rPr>
                <w:bCs/>
              </w:rPr>
              <w:t xml:space="preserve"> to</w:t>
            </w:r>
            <w:r>
              <w:rPr>
                <w:bCs/>
              </w:rPr>
              <w:t xml:space="preserve">: </w:t>
            </w:r>
          </w:p>
        </w:tc>
        <w:tc>
          <w:tcPr>
            <w:tcW w:w="7193" w:type="dxa"/>
          </w:tcPr>
          <w:p w:rsidR="00A3296F" w:rsidRPr="00246C56" w:rsidRDefault="00DF6766" w:rsidP="00A3296F">
            <w:pPr>
              <w:autoSpaceDE w:val="0"/>
              <w:autoSpaceDN w:val="0"/>
              <w:adjustRightInd w:val="0"/>
              <w:jc w:val="center"/>
              <w:rPr>
                <w:b/>
                <w:bCs/>
                <w:i/>
                <w:sz w:val="24"/>
                <w:szCs w:val="24"/>
              </w:rPr>
            </w:pPr>
            <w:r>
              <w:rPr>
                <w:b/>
                <w:bCs/>
                <w:i/>
                <w:sz w:val="24"/>
                <w:szCs w:val="24"/>
              </w:rPr>
              <w:t>David Warvel,</w:t>
            </w:r>
            <w:r w:rsidR="00A3296F" w:rsidRPr="00246C56">
              <w:rPr>
                <w:b/>
                <w:bCs/>
                <w:i/>
                <w:sz w:val="24"/>
                <w:szCs w:val="24"/>
              </w:rPr>
              <w:t xml:space="preserve"> Executive Director</w:t>
            </w:r>
            <w:r w:rsidR="00246C56">
              <w:rPr>
                <w:b/>
                <w:bCs/>
                <w:i/>
                <w:sz w:val="24"/>
                <w:szCs w:val="24"/>
              </w:rPr>
              <w:t xml:space="preserve">, </w:t>
            </w:r>
            <w:r w:rsidR="00A3296F" w:rsidRPr="00246C56">
              <w:rPr>
                <w:b/>
                <w:bCs/>
                <w:i/>
                <w:sz w:val="24"/>
                <w:szCs w:val="24"/>
              </w:rPr>
              <w:t xml:space="preserve"> RESA 4</w:t>
            </w:r>
          </w:p>
          <w:p w:rsidR="00A3296F" w:rsidRDefault="00A3296F" w:rsidP="00246C56">
            <w:pPr>
              <w:autoSpaceDE w:val="0"/>
              <w:autoSpaceDN w:val="0"/>
              <w:adjustRightInd w:val="0"/>
              <w:jc w:val="center"/>
              <w:rPr>
                <w:bCs/>
              </w:rPr>
            </w:pPr>
            <w:r w:rsidRPr="00246C56">
              <w:rPr>
                <w:b/>
                <w:bCs/>
                <w:i/>
                <w:sz w:val="24"/>
                <w:szCs w:val="24"/>
              </w:rPr>
              <w:t>404 Old Main Drive</w:t>
            </w:r>
            <w:r w:rsidR="00246C56">
              <w:rPr>
                <w:b/>
                <w:bCs/>
                <w:i/>
                <w:sz w:val="24"/>
                <w:szCs w:val="24"/>
              </w:rPr>
              <w:t xml:space="preserve">, </w:t>
            </w:r>
            <w:r w:rsidRPr="00246C56">
              <w:rPr>
                <w:b/>
                <w:bCs/>
                <w:i/>
                <w:sz w:val="24"/>
                <w:szCs w:val="24"/>
              </w:rPr>
              <w:t>Summersville, WV 26651</w:t>
            </w:r>
          </w:p>
        </w:tc>
      </w:tr>
      <w:tr w:rsidR="00A3296F" w:rsidTr="00A3296F">
        <w:tc>
          <w:tcPr>
            <w:tcW w:w="9378" w:type="dxa"/>
            <w:gridSpan w:val="2"/>
          </w:tcPr>
          <w:p w:rsidR="00246C56" w:rsidRDefault="00246C56" w:rsidP="00A3296F">
            <w:pPr>
              <w:autoSpaceDE w:val="0"/>
              <w:autoSpaceDN w:val="0"/>
              <w:adjustRightInd w:val="0"/>
              <w:jc w:val="center"/>
              <w:rPr>
                <w:bCs/>
                <w:i/>
                <w:sz w:val="18"/>
                <w:szCs w:val="24"/>
              </w:rPr>
            </w:pPr>
          </w:p>
          <w:p w:rsidR="00A3296F" w:rsidRPr="00A3296F" w:rsidRDefault="00A3296F" w:rsidP="00A3296F">
            <w:pPr>
              <w:autoSpaceDE w:val="0"/>
              <w:autoSpaceDN w:val="0"/>
              <w:adjustRightInd w:val="0"/>
              <w:jc w:val="center"/>
              <w:rPr>
                <w:bCs/>
                <w:i/>
                <w:color w:val="548DD4" w:themeColor="text2" w:themeTint="99"/>
                <w:sz w:val="24"/>
                <w:szCs w:val="24"/>
              </w:rPr>
            </w:pPr>
            <w:r w:rsidRPr="00A3296F">
              <w:rPr>
                <w:bCs/>
                <w:i/>
                <w:sz w:val="18"/>
                <w:szCs w:val="24"/>
              </w:rPr>
              <w:t>RESA 4 Will Grant Equal Employment Opportunities To All Persons, Regardless Of Race, Age, Religion, Color, Sex, Or National Origin And No Discrimination Based On These Factors Will Be Made In The Salary, Promotion, Demotion, Transfer, Or Termination Of Any Employee.</w:t>
            </w:r>
          </w:p>
        </w:tc>
      </w:tr>
    </w:tbl>
    <w:p w:rsidR="00A3296F" w:rsidRPr="00B07B57" w:rsidRDefault="00A3296F" w:rsidP="00A3296F">
      <w:pPr>
        <w:autoSpaceDE w:val="0"/>
        <w:autoSpaceDN w:val="0"/>
        <w:adjustRightInd w:val="0"/>
        <w:spacing w:after="0" w:line="240" w:lineRule="auto"/>
        <w:jc w:val="center"/>
        <w:rPr>
          <w:b/>
          <w:bCs/>
          <w:i/>
          <w:color w:val="548DD4" w:themeColor="text2" w:themeTint="99"/>
          <w:sz w:val="24"/>
          <w:szCs w:val="24"/>
        </w:rPr>
      </w:pPr>
    </w:p>
    <w:sectPr w:rsidR="00A3296F" w:rsidRPr="00B07B57" w:rsidSect="00246C56">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4538E"/>
    <w:multiLevelType w:val="hybridMultilevel"/>
    <w:tmpl w:val="77BA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D5708"/>
    <w:multiLevelType w:val="hybridMultilevel"/>
    <w:tmpl w:val="388E0F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05521E8"/>
    <w:multiLevelType w:val="hybridMultilevel"/>
    <w:tmpl w:val="038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A5FFC"/>
    <w:multiLevelType w:val="hybridMultilevel"/>
    <w:tmpl w:val="639E3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87405"/>
    <w:multiLevelType w:val="hybridMultilevel"/>
    <w:tmpl w:val="74D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D5713"/>
    <w:multiLevelType w:val="hybridMultilevel"/>
    <w:tmpl w:val="43A478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38"/>
    <w:rsid w:val="001010B0"/>
    <w:rsid w:val="00183DE7"/>
    <w:rsid w:val="002320F2"/>
    <w:rsid w:val="00236050"/>
    <w:rsid w:val="00246C56"/>
    <w:rsid w:val="002F012C"/>
    <w:rsid w:val="00337FFE"/>
    <w:rsid w:val="004A7C0E"/>
    <w:rsid w:val="005F32E2"/>
    <w:rsid w:val="006820E7"/>
    <w:rsid w:val="006E149C"/>
    <w:rsid w:val="008268D0"/>
    <w:rsid w:val="00862EBA"/>
    <w:rsid w:val="00A3296F"/>
    <w:rsid w:val="00A61638"/>
    <w:rsid w:val="00B07B57"/>
    <w:rsid w:val="00D41D2D"/>
    <w:rsid w:val="00DF6766"/>
    <w:rsid w:val="00E46766"/>
    <w:rsid w:val="00EA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9CA0A-2585-428B-AD6D-49255D31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3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61638"/>
    <w:rPr>
      <w:rFonts w:ascii="Calibri" w:eastAsia="Calibri" w:hAnsi="Calibri" w:cs="Times New Roman"/>
    </w:rPr>
  </w:style>
  <w:style w:type="paragraph" w:styleId="BalloonText">
    <w:name w:val="Balloon Text"/>
    <w:basedOn w:val="Normal"/>
    <w:link w:val="BalloonTextChar"/>
    <w:uiPriority w:val="99"/>
    <w:semiHidden/>
    <w:unhideWhenUsed/>
    <w:rsid w:val="00A61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638"/>
    <w:rPr>
      <w:rFonts w:ascii="Tahoma" w:hAnsi="Tahoma" w:cs="Tahoma"/>
      <w:sz w:val="16"/>
      <w:szCs w:val="16"/>
    </w:rPr>
  </w:style>
  <w:style w:type="paragraph" w:styleId="ListParagraph">
    <w:name w:val="List Paragraph"/>
    <w:basedOn w:val="Normal"/>
    <w:uiPriority w:val="34"/>
    <w:qFormat/>
    <w:rsid w:val="00A61638"/>
    <w:pPr>
      <w:ind w:left="720"/>
      <w:contextualSpacing/>
    </w:pPr>
    <w:rPr>
      <w:rFonts w:ascii="Calibri" w:eastAsia="Calibri" w:hAnsi="Calibri" w:cs="Times New Roman"/>
    </w:rPr>
  </w:style>
  <w:style w:type="table" w:styleId="TableGrid">
    <w:name w:val="Table Grid"/>
    <w:basedOn w:val="TableNormal"/>
    <w:uiPriority w:val="59"/>
    <w:rsid w:val="00B0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Hamilton</dc:creator>
  <cp:lastModifiedBy>Microsoft account</cp:lastModifiedBy>
  <cp:revision>2</cp:revision>
  <cp:lastPrinted>2014-08-28T13:06:00Z</cp:lastPrinted>
  <dcterms:created xsi:type="dcterms:W3CDTF">2014-08-28T13:50:00Z</dcterms:created>
  <dcterms:modified xsi:type="dcterms:W3CDTF">2014-08-28T13:50:00Z</dcterms:modified>
</cp:coreProperties>
</file>